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25D5" w14:textId="5AAA7CF7" w:rsidR="006471C5" w:rsidRPr="00F557BB" w:rsidRDefault="00C0375A" w:rsidP="006471C5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proofErr w:type="spellStart"/>
      <w:r w:rsidRPr="00F557BB">
        <w:rPr>
          <w:rFonts w:asciiTheme="minorHAnsi" w:hAnsiTheme="minorHAnsi"/>
          <w:b/>
          <w:sz w:val="20"/>
          <w:szCs w:val="20"/>
          <w:lang w:val="en-GB"/>
        </w:rPr>
        <w:t>Term</w:t>
      </w:r>
      <w:r w:rsidR="006471C5" w:rsidRPr="00F557BB">
        <w:rPr>
          <w:rFonts w:asciiTheme="minorHAnsi" w:hAnsiTheme="minorHAnsi"/>
          <w:b/>
          <w:sz w:val="20"/>
          <w:szCs w:val="20"/>
          <w:lang w:val="en-GB"/>
        </w:rPr>
        <w:t>s</w:t>
      </w:r>
      <w:r w:rsidRPr="00F557BB">
        <w:rPr>
          <w:rFonts w:asciiTheme="minorHAnsi" w:hAnsiTheme="minorHAnsi"/>
          <w:b/>
          <w:sz w:val="20"/>
          <w:szCs w:val="20"/>
          <w:lang w:val="en-GB"/>
        </w:rPr>
        <w:t>heets</w:t>
      </w:r>
      <w:proofErr w:type="spellEnd"/>
      <w:r w:rsidRPr="00F557BB">
        <w:rPr>
          <w:rFonts w:asciiTheme="minorHAnsi" w:hAnsiTheme="minorHAnsi"/>
          <w:b/>
          <w:sz w:val="20"/>
          <w:szCs w:val="20"/>
          <w:lang w:val="en-GB"/>
        </w:rPr>
        <w:t xml:space="preserve"> and</w:t>
      </w:r>
      <w:r w:rsidR="006471C5" w:rsidRPr="00F557BB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7C77E2" w:rsidRPr="00F557BB">
        <w:rPr>
          <w:rFonts w:asciiTheme="minorHAnsi" w:hAnsiTheme="minorHAnsi"/>
          <w:b/>
          <w:sz w:val="20"/>
          <w:szCs w:val="20"/>
          <w:lang w:val="en-GB"/>
        </w:rPr>
        <w:t>Specific conditions in addition to the Technical Specifications and Requirements Booklet</w:t>
      </w:r>
      <w:r w:rsidR="006471C5" w:rsidRPr="00F557BB">
        <w:rPr>
          <w:rFonts w:asciiTheme="minorHAnsi" w:hAnsiTheme="minorHAnsi"/>
          <w:b/>
          <w:sz w:val="20"/>
          <w:szCs w:val="20"/>
          <w:lang w:val="en-GB"/>
        </w:rPr>
        <w:t xml:space="preserve"> - CSPT</w:t>
      </w:r>
    </w:p>
    <w:p w14:paraId="2F443073" w14:textId="7B346270" w:rsidR="00FE44CD" w:rsidRPr="00F557BB" w:rsidRDefault="007C77E2" w:rsidP="00FE44CD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F557BB">
        <w:rPr>
          <w:rFonts w:asciiTheme="minorHAnsi" w:hAnsiTheme="minorHAnsi"/>
          <w:b/>
          <w:sz w:val="20"/>
          <w:szCs w:val="20"/>
          <w:lang w:val="en-GB"/>
        </w:rPr>
        <w:t xml:space="preserve">PROJECT </w:t>
      </w:r>
      <w:r w:rsidR="00FE44CD" w:rsidRPr="00F557BB">
        <w:rPr>
          <w:rFonts w:asciiTheme="minorHAnsi" w:hAnsiTheme="minorHAnsi"/>
          <w:b/>
          <w:sz w:val="20"/>
          <w:szCs w:val="20"/>
          <w:lang w:val="en-GB"/>
        </w:rPr>
        <w:t>DESCRIPTION</w:t>
      </w:r>
    </w:p>
    <w:p w14:paraId="66037DF9" w14:textId="10F4D8CB" w:rsidR="00D93CB6" w:rsidRPr="00F557BB" w:rsidRDefault="007C77E2" w:rsidP="000F72B6">
      <w:pPr>
        <w:tabs>
          <w:tab w:val="left" w:pos="3765"/>
        </w:tabs>
        <w:jc w:val="center"/>
        <w:rPr>
          <w:b/>
          <w:lang w:val="en-GB"/>
        </w:rPr>
      </w:pPr>
      <w:r w:rsidRPr="00F557BB">
        <w:rPr>
          <w:rFonts w:ascii="Sansation" w:hAnsi="Sansation"/>
          <w:b/>
          <w:sz w:val="20"/>
          <w:szCs w:val="20"/>
          <w:lang w:val="en-GB"/>
        </w:rPr>
        <w:t xml:space="preserve">Our </w:t>
      </w:r>
      <w:r w:rsidR="00C1090E" w:rsidRPr="00F557BB">
        <w:rPr>
          <w:rFonts w:ascii="Sansation" w:hAnsi="Sansation"/>
          <w:b/>
          <w:sz w:val="20"/>
          <w:szCs w:val="20"/>
          <w:lang w:val="en-GB"/>
        </w:rPr>
        <w:t>R</w:t>
      </w:r>
      <w:r w:rsidRPr="00F557BB">
        <w:rPr>
          <w:rFonts w:ascii="Sansation" w:hAnsi="Sansation"/>
          <w:b/>
          <w:sz w:val="20"/>
          <w:szCs w:val="20"/>
          <w:lang w:val="en-GB"/>
        </w:rPr>
        <w:t>e</w:t>
      </w:r>
      <w:r w:rsidR="00C1090E" w:rsidRPr="00F557BB">
        <w:rPr>
          <w:rFonts w:ascii="Sansation" w:hAnsi="Sansation"/>
          <w:b/>
          <w:sz w:val="20"/>
          <w:szCs w:val="20"/>
          <w:lang w:val="en-GB"/>
        </w:rPr>
        <w:t xml:space="preserve">f.: </w:t>
      </w:r>
      <w:r w:rsidR="000F72B6" w:rsidRPr="00F557BB">
        <w:rPr>
          <w:b/>
          <w:lang w:val="en-GB"/>
        </w:rPr>
        <w:t xml:space="preserve"> </w:t>
      </w:r>
      <w:r w:rsidR="00343239" w:rsidRPr="00F557BB">
        <w:rPr>
          <w:b/>
          <w:lang w:val="en-GB"/>
        </w:rPr>
        <w:t>CST</w:t>
      </w:r>
      <w:r w:rsidR="000F72B6" w:rsidRPr="00F557BB">
        <w:rPr>
          <w:b/>
          <w:lang w:val="en-GB"/>
        </w:rPr>
        <w:t>°</w:t>
      </w:r>
      <w:r w:rsidR="007036B9" w:rsidRPr="00F557BB">
        <w:rPr>
          <w:b/>
          <w:lang w:val="en-GB"/>
        </w:rPr>
        <w:t>011</w:t>
      </w:r>
      <w:r w:rsidR="00F23BB0" w:rsidRPr="00F557BB">
        <w:rPr>
          <w:b/>
          <w:lang w:val="en-GB"/>
        </w:rPr>
        <w:t>/SDCOM</w:t>
      </w:r>
      <w:r w:rsidR="000F72B6" w:rsidRPr="00F557BB">
        <w:rPr>
          <w:b/>
          <w:lang w:val="en-GB"/>
        </w:rPr>
        <w:t>/DAP/202</w:t>
      </w:r>
      <w:r w:rsidR="007036B9" w:rsidRPr="00F557BB">
        <w:rPr>
          <w:b/>
          <w:lang w:val="en-GB"/>
        </w:rPr>
        <w:t>4</w:t>
      </w:r>
    </w:p>
    <w:p w14:paraId="2F049D43" w14:textId="1B032315" w:rsidR="00F23BB0" w:rsidRPr="00F557BB" w:rsidRDefault="00F23BB0" w:rsidP="000F72B6">
      <w:pPr>
        <w:tabs>
          <w:tab w:val="left" w:pos="3765"/>
        </w:tabs>
        <w:jc w:val="center"/>
        <w:rPr>
          <w:rFonts w:ascii="Sansation" w:hAnsi="Sansation" w:cs="Arial"/>
          <w:b/>
          <w:sz w:val="20"/>
          <w:szCs w:val="20"/>
          <w:lang w:val="en-GB"/>
        </w:rPr>
      </w:pPr>
      <w:r w:rsidRPr="00F557BB">
        <w:rPr>
          <w:b/>
          <w:lang w:val="en-GB"/>
        </w:rPr>
        <w:t xml:space="preserve">SELECTION </w:t>
      </w:r>
      <w:r w:rsidR="007C77E2" w:rsidRPr="00F557BB">
        <w:rPr>
          <w:b/>
          <w:lang w:val="en-GB"/>
        </w:rPr>
        <w:t xml:space="preserve">OF AN ENEO ADVERTISING </w:t>
      </w:r>
      <w:r w:rsidR="00E04728">
        <w:rPr>
          <w:b/>
          <w:lang w:val="en-GB"/>
        </w:rPr>
        <w:t>SPACE BROKER</w:t>
      </w:r>
    </w:p>
    <w:tbl>
      <w:tblPr>
        <w:tblStyle w:val="GridTable1Light"/>
        <w:tblW w:w="0" w:type="auto"/>
        <w:tblLook w:val="06A0" w:firstRow="1" w:lastRow="0" w:firstColumn="1" w:lastColumn="0" w:noHBand="1" w:noVBand="1"/>
      </w:tblPr>
      <w:tblGrid>
        <w:gridCol w:w="2373"/>
        <w:gridCol w:w="6694"/>
        <w:gridCol w:w="2746"/>
        <w:gridCol w:w="2747"/>
      </w:tblGrid>
      <w:tr w:rsidR="00FE44CD" w:rsidRPr="00F557BB" w14:paraId="478CE4EC" w14:textId="77777777" w:rsidTr="00FE4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11EB14" w14:textId="76EE85C1" w:rsidR="006471C5" w:rsidRPr="00F557BB" w:rsidRDefault="007C77E2" w:rsidP="00FE44CD">
            <w:pPr>
              <w:spacing w:line="240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Contractua</w:t>
            </w:r>
            <w:r w:rsidR="006471C5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l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Terms</w:t>
            </w:r>
          </w:p>
        </w:tc>
        <w:tc>
          <w:tcPr>
            <w:tcW w:w="6694" w:type="dxa"/>
          </w:tcPr>
          <w:p w14:paraId="4D745301" w14:textId="6106914E" w:rsidR="006471C5" w:rsidRPr="00F557BB" w:rsidRDefault="006471C5" w:rsidP="00FE44C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ENEO</w:t>
            </w:r>
            <w:r w:rsidR="007C77E2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Position</w:t>
            </w:r>
          </w:p>
        </w:tc>
        <w:tc>
          <w:tcPr>
            <w:tcW w:w="2746" w:type="dxa"/>
          </w:tcPr>
          <w:p w14:paraId="02A1270E" w14:textId="422282C2" w:rsidR="006471C5" w:rsidRPr="00F557BB" w:rsidRDefault="00433F23" w:rsidP="00433F2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Bidder’s Observations</w:t>
            </w:r>
          </w:p>
        </w:tc>
        <w:tc>
          <w:tcPr>
            <w:tcW w:w="2747" w:type="dxa"/>
          </w:tcPr>
          <w:p w14:paraId="7B6407D1" w14:textId="5CC521B4" w:rsidR="006471C5" w:rsidRPr="00F557BB" w:rsidRDefault="006471C5" w:rsidP="006037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R</w:t>
            </w:r>
            <w:r w:rsid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e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solution</w:t>
            </w:r>
          </w:p>
        </w:tc>
      </w:tr>
      <w:tr w:rsidR="00FE44CD" w:rsidRPr="00E04728" w14:paraId="1A76D568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371638" w14:textId="6D554F98" w:rsidR="006471C5" w:rsidRPr="00F557BB" w:rsidRDefault="006A0DD0" w:rsidP="006A0DD0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Delivery times</w:t>
            </w:r>
          </w:p>
        </w:tc>
        <w:tc>
          <w:tcPr>
            <w:tcW w:w="6694" w:type="dxa"/>
          </w:tcPr>
          <w:p w14:paraId="735C05B5" w14:textId="45B6A2AE" w:rsidR="006471C5" w:rsidRPr="00F557BB" w:rsidRDefault="005D5808" w:rsidP="00E0472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Specified in the Work Order and/or Purchase Order. (At least 3 days after the Work Order </w:t>
            </w:r>
            <w:proofErr w:type="gramStart"/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is issued</w:t>
            </w:r>
            <w:proofErr w:type="gramEnd"/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 for scheduled operations and immediately for emergency work relating to </w:t>
            </w:r>
            <w:r w:rsidR="00E04728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emergency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 communication).</w:t>
            </w:r>
          </w:p>
        </w:tc>
        <w:tc>
          <w:tcPr>
            <w:tcW w:w="2746" w:type="dxa"/>
          </w:tcPr>
          <w:p w14:paraId="2C53E6C5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29C8E145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F557BB" w14:paraId="33A8BC58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E5B93E" w14:textId="77777777" w:rsidR="006471C5" w:rsidRPr="00F557BB" w:rsidRDefault="006471C5" w:rsidP="006037AF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17005DC9" w14:textId="2A8607C2" w:rsidR="006471C5" w:rsidRPr="00F557BB" w:rsidRDefault="006A0DD0" w:rsidP="006A0DD0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Su</w:t>
            </w:r>
            <w:r w:rsid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m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mary d</w:t>
            </w:r>
            <w:r w:rsidR="006471C5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escription 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of the service</w:t>
            </w:r>
          </w:p>
        </w:tc>
        <w:tc>
          <w:tcPr>
            <w:tcW w:w="6694" w:type="dxa"/>
          </w:tcPr>
          <w:p w14:paraId="041AAED5" w14:textId="583C5A79" w:rsidR="00AD014A" w:rsidRPr="00F557BB" w:rsidRDefault="00F557BB" w:rsidP="00E403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E04728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broker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’s missions shall include</w:t>
            </w:r>
            <w:r w:rsidR="00AD014A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:</w:t>
            </w:r>
          </w:p>
          <w:p w14:paraId="26660201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Media buying (print, audio-visual, digital, billposting)</w:t>
            </w:r>
          </w:p>
          <w:p w14:paraId="3267B914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Media consultancy and media planning</w:t>
            </w:r>
          </w:p>
          <w:p w14:paraId="50341080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Operationalisation, monitoring and optimisation of advertising campaigns</w:t>
            </w:r>
          </w:p>
          <w:p w14:paraId="7869EF57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Financial support for routine or special operations (management of journalists, experts, opinion leaders, etc.) as part of communication campaigns</w:t>
            </w:r>
          </w:p>
          <w:p w14:paraId="130FCB94" w14:textId="3B3177FA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Technical services (print, </w:t>
            </w:r>
            <w:r w:rsidR="00F557BB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audio-visual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 and sound production, advertising logistics)</w:t>
            </w:r>
          </w:p>
          <w:p w14:paraId="38A80F80" w14:textId="6001A0B0" w:rsidR="00004862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Audience and consumer research</w:t>
            </w:r>
          </w:p>
        </w:tc>
        <w:tc>
          <w:tcPr>
            <w:tcW w:w="2746" w:type="dxa"/>
          </w:tcPr>
          <w:p w14:paraId="226765FD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73C04F22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E04728" w14:paraId="1D15775B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E5282" w14:textId="07467CDE" w:rsidR="006471C5" w:rsidRPr="00F557BB" w:rsidRDefault="006A0DD0" w:rsidP="006A0DD0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Technical </w:t>
            </w:r>
            <w:r w:rsidR="006471C5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Documents </w:t>
            </w:r>
          </w:p>
        </w:tc>
        <w:tc>
          <w:tcPr>
            <w:tcW w:w="6694" w:type="dxa"/>
          </w:tcPr>
          <w:p w14:paraId="279BF3E7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Brief</w:t>
            </w:r>
          </w:p>
          <w:p w14:paraId="24E8B000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Recommendations</w:t>
            </w:r>
          </w:p>
          <w:p w14:paraId="0DB4A3A1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BAT</w:t>
            </w:r>
          </w:p>
          <w:p w14:paraId="65F610BB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PAD</w:t>
            </w:r>
          </w:p>
          <w:p w14:paraId="2BECCD72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Rushes </w:t>
            </w:r>
          </w:p>
          <w:p w14:paraId="36925D64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Campaign reports</w:t>
            </w:r>
          </w:p>
          <w:p w14:paraId="28158A0A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Financial reports</w:t>
            </w:r>
          </w:p>
          <w:p w14:paraId="5D5D6AC3" w14:textId="77777777" w:rsidR="00A019D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Survey reports</w:t>
            </w:r>
          </w:p>
          <w:p w14:paraId="69E02B8E" w14:textId="63D59F77" w:rsidR="00AD014A" w:rsidRPr="00F557BB" w:rsidRDefault="00A019DA" w:rsidP="00A019DA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Others, as agreed in the SLA and contract</w:t>
            </w:r>
          </w:p>
        </w:tc>
        <w:tc>
          <w:tcPr>
            <w:tcW w:w="2746" w:type="dxa"/>
          </w:tcPr>
          <w:p w14:paraId="57F3CA17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3E9CB696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E04728" w14:paraId="0DDE2A1D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908FE2" w14:textId="304E60F2" w:rsidR="006471C5" w:rsidRPr="00F557BB" w:rsidRDefault="006A0DD0" w:rsidP="006A0DD0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Contract Documents</w:t>
            </w:r>
          </w:p>
        </w:tc>
        <w:tc>
          <w:tcPr>
            <w:tcW w:w="6694" w:type="dxa"/>
          </w:tcPr>
          <w:p w14:paraId="10B9C020" w14:textId="77777777" w:rsidR="00DF1233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Work order</w:t>
            </w:r>
          </w:p>
          <w:p w14:paraId="410C3669" w14:textId="77777777" w:rsidR="00DF1233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Purchase order</w:t>
            </w:r>
          </w:p>
          <w:p w14:paraId="0C90291F" w14:textId="77777777" w:rsidR="00DF1233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Tracking files </w:t>
            </w:r>
          </w:p>
          <w:p w14:paraId="11864EF9" w14:textId="77777777" w:rsidR="00DF1233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Reporting file </w:t>
            </w:r>
          </w:p>
          <w:p w14:paraId="68906F96" w14:textId="77777777" w:rsidR="00DF1233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Execution report</w:t>
            </w:r>
          </w:p>
          <w:p w14:paraId="47950B3A" w14:textId="0815B220" w:rsidR="00004862" w:rsidRPr="00F557BB" w:rsidRDefault="00DF1233" w:rsidP="00DF123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Other, as agreed in the contract and SLA</w:t>
            </w:r>
          </w:p>
        </w:tc>
        <w:tc>
          <w:tcPr>
            <w:tcW w:w="2746" w:type="dxa"/>
          </w:tcPr>
          <w:p w14:paraId="3BDC8856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16672409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F557BB" w14:paraId="517C3E47" w14:textId="77777777" w:rsidTr="00FE44CD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0260E5" w14:textId="546A264A" w:rsidR="006471C5" w:rsidRPr="00F557BB" w:rsidRDefault="00773839" w:rsidP="006037AF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lastRenderedPageBreak/>
              <w:t>P</w:t>
            </w:r>
            <w:r w:rsidR="006471C5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erformance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Tests</w:t>
            </w:r>
          </w:p>
        </w:tc>
        <w:tc>
          <w:tcPr>
            <w:tcW w:w="6694" w:type="dxa"/>
          </w:tcPr>
          <w:p w14:paraId="394BFA2C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6" w:type="dxa"/>
          </w:tcPr>
          <w:p w14:paraId="32C940AD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DC30CC1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6ECD3522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E04728" w14:paraId="2E913833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E1D69" w14:textId="39156B99" w:rsidR="006471C5" w:rsidRPr="00F557BB" w:rsidRDefault="00773839" w:rsidP="006037AF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Financial conditions</w:t>
            </w:r>
          </w:p>
          <w:p w14:paraId="696B0308" w14:textId="77777777" w:rsidR="006471C5" w:rsidRPr="00F557BB" w:rsidRDefault="006471C5" w:rsidP="006037AF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49604B75" w14:textId="77777777" w:rsidR="006471C5" w:rsidRPr="00F557BB" w:rsidRDefault="006471C5" w:rsidP="006037AF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694" w:type="dxa"/>
          </w:tcPr>
          <w:p w14:paraId="0E3BA385" w14:textId="5B7B98BA" w:rsidR="006471C5" w:rsidRPr="00F557BB" w:rsidRDefault="00F23BB0" w:rsidP="00DF123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90 </w:t>
            </w:r>
            <w:r w:rsidR="00DF1233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days after the effec</w:t>
            </w:r>
            <w:r w:rsidR="001575E3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ti</w:t>
            </w:r>
            <w:r w:rsidR="00DF1233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ve submission of 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ENEO</w:t>
            </w:r>
            <w:r w:rsidR="00DF1233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 invoices</w:t>
            </w:r>
          </w:p>
        </w:tc>
        <w:tc>
          <w:tcPr>
            <w:tcW w:w="2746" w:type="dxa"/>
          </w:tcPr>
          <w:p w14:paraId="20FCDAE4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1F6631CD" w14:textId="77777777" w:rsidR="006471C5" w:rsidRPr="00F557BB" w:rsidRDefault="006471C5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76F3D" w:rsidRPr="00F557BB" w14:paraId="0546A346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7287C4" w14:textId="7C2FA0DA" w:rsidR="00576F3D" w:rsidRPr="00F557BB" w:rsidRDefault="00E962BE" w:rsidP="006037AF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="00576F3D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SURANCE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 POLICIE</w:t>
            </w:r>
            <w:r w:rsidR="00576F3D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S</w:t>
            </w:r>
          </w:p>
          <w:p w14:paraId="66CF0E51" w14:textId="77777777" w:rsidR="00576F3D" w:rsidRPr="00F557BB" w:rsidRDefault="00576F3D" w:rsidP="006037AF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30652865" w14:textId="77777777" w:rsidR="00576F3D" w:rsidRPr="00F557BB" w:rsidRDefault="00576F3D" w:rsidP="006037AF">
            <w:pPr>
              <w:spacing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694" w:type="dxa"/>
          </w:tcPr>
          <w:p w14:paraId="33CB84E8" w14:textId="77777777" w:rsidR="00576F3D" w:rsidRPr="00F557BB" w:rsidRDefault="00576F3D" w:rsidP="00576F3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6" w:type="dxa"/>
          </w:tcPr>
          <w:p w14:paraId="21B6866F" w14:textId="77777777" w:rsidR="00576F3D" w:rsidRPr="00F557BB" w:rsidRDefault="00576F3D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7250151B" w14:textId="77777777" w:rsidR="00576F3D" w:rsidRPr="00F557BB" w:rsidRDefault="00576F3D" w:rsidP="006037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F557BB" w14:paraId="66436A0D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F26EA7" w14:textId="14D8EFD1" w:rsidR="00FE44CD" w:rsidRPr="00F557BB" w:rsidRDefault="00E962BE" w:rsidP="00FE44CD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Guarantees and liabilities</w:t>
            </w:r>
          </w:p>
          <w:p w14:paraId="4C8BB550" w14:textId="77777777" w:rsidR="00FE44CD" w:rsidRPr="00F557BB" w:rsidRDefault="00FE44CD" w:rsidP="00FE44CD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  <w:p w14:paraId="26B7A432" w14:textId="77777777" w:rsidR="00FE44CD" w:rsidRPr="00F557BB" w:rsidRDefault="00FE44CD" w:rsidP="00FE44CD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694" w:type="dxa"/>
          </w:tcPr>
          <w:p w14:paraId="6E22CC61" w14:textId="77777777" w:rsidR="00C1090E" w:rsidRPr="00F557BB" w:rsidRDefault="00C1090E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6" w:type="dxa"/>
          </w:tcPr>
          <w:p w14:paraId="4807AA9C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692908CC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E04728" w14:paraId="72C4188A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85CCC" w14:textId="66B2F8E2" w:rsidR="00FE44CD" w:rsidRPr="00F557BB" w:rsidRDefault="00E962BE" w:rsidP="00E962BE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Penaltie</w:t>
            </w:r>
            <w:r w:rsidR="00FE44CD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s</w:t>
            </w:r>
          </w:p>
        </w:tc>
        <w:tc>
          <w:tcPr>
            <w:tcW w:w="6694" w:type="dxa"/>
          </w:tcPr>
          <w:p w14:paraId="514A851C" w14:textId="77777777" w:rsidR="00773839" w:rsidRPr="00F557BB" w:rsidRDefault="00773839" w:rsidP="007738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 xml:space="preserve">5% of the fee per day of delay from 01 to 15 days of lateness  </w:t>
            </w:r>
          </w:p>
          <w:p w14:paraId="514D2329" w14:textId="32E15153" w:rsidR="00FE44CD" w:rsidRPr="00F557BB" w:rsidRDefault="00773839" w:rsidP="007738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15% of the fee per day of delay from the 16th day of lateness.</w:t>
            </w:r>
          </w:p>
        </w:tc>
        <w:tc>
          <w:tcPr>
            <w:tcW w:w="2746" w:type="dxa"/>
          </w:tcPr>
          <w:p w14:paraId="174ACAF1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2B583A5F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962BE" w:rsidRPr="00E04728" w14:paraId="48C69345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EE51A7" w14:textId="1E71F91B" w:rsidR="00E962BE" w:rsidRPr="00F557BB" w:rsidRDefault="00E962BE" w:rsidP="00E962BE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b w:val="0"/>
                <w:sz w:val="20"/>
                <w:szCs w:val="20"/>
                <w:lang w:val="en-GB"/>
              </w:rPr>
              <w:t>Acceptance conditions</w:t>
            </w:r>
          </w:p>
        </w:tc>
        <w:tc>
          <w:tcPr>
            <w:tcW w:w="6694" w:type="dxa"/>
          </w:tcPr>
          <w:p w14:paraId="3CBF66AF" w14:textId="635C3DE9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As per the requirements contained in the Briefs and Work Orders</w:t>
            </w:r>
          </w:p>
        </w:tc>
        <w:tc>
          <w:tcPr>
            <w:tcW w:w="2746" w:type="dxa"/>
          </w:tcPr>
          <w:p w14:paraId="15D31A73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5EAA5D35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962BE" w:rsidRPr="00F557BB" w14:paraId="35DFCF41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0C8FD1" w14:textId="43CC78AB" w:rsidR="00E962BE" w:rsidRPr="00F557BB" w:rsidRDefault="00E962BE" w:rsidP="00E962BE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b w:val="0"/>
                <w:sz w:val="20"/>
                <w:szCs w:val="20"/>
                <w:lang w:val="en-GB"/>
              </w:rPr>
              <w:t>Warranty period</w:t>
            </w:r>
          </w:p>
        </w:tc>
        <w:tc>
          <w:tcPr>
            <w:tcW w:w="6694" w:type="dxa"/>
          </w:tcPr>
          <w:p w14:paraId="4DF5FEEB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6" w:type="dxa"/>
          </w:tcPr>
          <w:p w14:paraId="71416DD6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761F9D3B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962BE" w:rsidRPr="00F557BB" w14:paraId="2B7B873D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1EBCF7" w14:textId="67469066" w:rsidR="00E962BE" w:rsidRPr="00F557BB" w:rsidRDefault="00E962BE" w:rsidP="00E962BE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b w:val="0"/>
                <w:sz w:val="20"/>
                <w:szCs w:val="20"/>
                <w:lang w:val="en-GB"/>
              </w:rPr>
              <w:t>Import conditions</w:t>
            </w:r>
          </w:p>
        </w:tc>
        <w:tc>
          <w:tcPr>
            <w:tcW w:w="6694" w:type="dxa"/>
          </w:tcPr>
          <w:p w14:paraId="44442D17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0682B1A3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GB"/>
              </w:rPr>
              <w:t>N/A</w:t>
            </w:r>
          </w:p>
        </w:tc>
        <w:tc>
          <w:tcPr>
            <w:tcW w:w="2746" w:type="dxa"/>
          </w:tcPr>
          <w:p w14:paraId="5EE56B5E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2254D4FC" w14:textId="77777777" w:rsidR="00E962BE" w:rsidRPr="00F557BB" w:rsidRDefault="00E962BE" w:rsidP="00E962B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F557BB" w14:paraId="4F3104D3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FFF1C6" w14:textId="7235B338" w:rsidR="00FE44CD" w:rsidRPr="00F557BB" w:rsidRDefault="00E962BE" w:rsidP="00FE44CD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A</w:t>
            </w:r>
            <w:r w:rsidR="00FE44CD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pplicable 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law </w:t>
            </w:r>
            <w:r w:rsidR="00FE44CD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&amp; </w:t>
            </w:r>
            <w:r w:rsidR="00DC11B5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attribution of competence</w:t>
            </w:r>
          </w:p>
        </w:tc>
        <w:tc>
          <w:tcPr>
            <w:tcW w:w="6694" w:type="dxa"/>
          </w:tcPr>
          <w:p w14:paraId="41EAFEC3" w14:textId="57454B34" w:rsidR="00FE44CD" w:rsidRPr="00F557BB" w:rsidRDefault="00773839" w:rsidP="001575E3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Cameroo</w:t>
            </w:r>
            <w:r w:rsidR="00FE44CD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n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i</w:t>
            </w:r>
            <w:r w:rsidR="00FE44CD"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a</w:t>
            </w: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n law</w:t>
            </w:r>
          </w:p>
          <w:p w14:paraId="6F3C63C4" w14:textId="7024E5BE" w:rsidR="00FE44CD" w:rsidRPr="00F557BB" w:rsidRDefault="00773839" w:rsidP="00773839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GICAM arbitration tribunal</w:t>
            </w:r>
          </w:p>
        </w:tc>
        <w:tc>
          <w:tcPr>
            <w:tcW w:w="2746" w:type="dxa"/>
          </w:tcPr>
          <w:p w14:paraId="7ACC49BD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0A35DB76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44CD" w:rsidRPr="00F557BB" w14:paraId="0893F727" w14:textId="77777777" w:rsidTr="00FE44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2ED05" w14:textId="2EC5DCD2" w:rsidR="00FE44CD" w:rsidRPr="00F557BB" w:rsidRDefault="006A0DD0" w:rsidP="00FE44CD">
            <w:pPr>
              <w:spacing w:line="240" w:lineRule="auto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Taxation</w:t>
            </w:r>
            <w:r w:rsidR="00FE44CD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– </w:t>
            </w:r>
            <w:r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>registration fees</w:t>
            </w:r>
            <w:r w:rsidR="00FE44CD" w:rsidRPr="00F557BB"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694" w:type="dxa"/>
          </w:tcPr>
          <w:p w14:paraId="6D9B8E8A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6" w:type="dxa"/>
          </w:tcPr>
          <w:p w14:paraId="03B8270B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47" w:type="dxa"/>
          </w:tcPr>
          <w:p w14:paraId="4ABE7B7B" w14:textId="77777777" w:rsidR="00FE44CD" w:rsidRPr="00F557BB" w:rsidRDefault="00FE44CD" w:rsidP="00FE44C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F7D4200" w14:textId="77777777" w:rsidR="006471C5" w:rsidRPr="00F557BB" w:rsidRDefault="006471C5" w:rsidP="006471C5">
      <w:pPr>
        <w:rPr>
          <w:rFonts w:asciiTheme="minorHAnsi" w:hAnsiTheme="minorHAnsi"/>
          <w:sz w:val="20"/>
          <w:szCs w:val="20"/>
          <w:lang w:val="en-GB"/>
        </w:rPr>
      </w:pPr>
    </w:p>
    <w:p w14:paraId="7359C1A1" w14:textId="77777777" w:rsidR="006471C5" w:rsidRPr="00F557BB" w:rsidRDefault="006471C5" w:rsidP="006471C5">
      <w:pPr>
        <w:rPr>
          <w:rFonts w:asciiTheme="minorHAnsi" w:hAnsiTheme="minorHAnsi"/>
          <w:sz w:val="20"/>
          <w:szCs w:val="20"/>
          <w:lang w:val="en-GB"/>
        </w:rPr>
      </w:pPr>
    </w:p>
    <w:p w14:paraId="55663034" w14:textId="77777777" w:rsidR="007A1682" w:rsidRPr="00F557BB" w:rsidRDefault="007A1682">
      <w:pPr>
        <w:rPr>
          <w:rFonts w:asciiTheme="minorHAnsi" w:hAnsiTheme="minorHAnsi"/>
          <w:sz w:val="20"/>
          <w:szCs w:val="20"/>
          <w:lang w:val="en-GB"/>
        </w:rPr>
      </w:pPr>
    </w:p>
    <w:sectPr w:rsidR="007A1682" w:rsidRPr="00F557BB" w:rsidSect="006471C5">
      <w:headerReference w:type="default" r:id="rId7"/>
      <w:footerReference w:type="default" r:id="rId8"/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FCB4" w14:textId="77777777" w:rsidR="003608B2" w:rsidRDefault="003608B2" w:rsidP="00A80CF0">
      <w:pPr>
        <w:spacing w:after="0" w:line="240" w:lineRule="auto"/>
      </w:pPr>
      <w:r>
        <w:separator/>
      </w:r>
    </w:p>
  </w:endnote>
  <w:endnote w:type="continuationSeparator" w:id="0">
    <w:p w14:paraId="59888FA7" w14:textId="77777777" w:rsidR="003608B2" w:rsidRDefault="003608B2" w:rsidP="00A8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ation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ansation Ligh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6AC" w14:textId="20602144" w:rsidR="00115B9D" w:rsidRPr="00FF7715" w:rsidRDefault="00A80CF0" w:rsidP="00A80CF0">
    <w:pPr>
      <w:pStyle w:val="Footer"/>
      <w:jc w:val="right"/>
      <w:rPr>
        <w:b/>
        <w:bCs/>
        <w:sz w:val="16"/>
        <w:szCs w:val="16"/>
        <w:lang w:val="en-US"/>
      </w:rPr>
    </w:pPr>
    <w:r w:rsidRPr="00FF7715">
      <w:rPr>
        <w:sz w:val="16"/>
        <w:szCs w:val="16"/>
        <w:lang w:val="en-US"/>
      </w:rPr>
      <w:t xml:space="preserve">Page </w:t>
    </w:r>
    <w:r w:rsidRPr="00FE44CD">
      <w:rPr>
        <w:b/>
        <w:bCs/>
        <w:sz w:val="16"/>
        <w:szCs w:val="16"/>
      </w:rPr>
      <w:fldChar w:fldCharType="begin"/>
    </w:r>
    <w:r w:rsidRPr="00FF7715">
      <w:rPr>
        <w:b/>
        <w:bCs/>
        <w:sz w:val="16"/>
        <w:szCs w:val="16"/>
        <w:lang w:val="en-US"/>
      </w:rPr>
      <w:instrText>PAGE  \* Arabic  \* MERGEFORMAT</w:instrText>
    </w:r>
    <w:r w:rsidRPr="00FE44CD">
      <w:rPr>
        <w:b/>
        <w:bCs/>
        <w:sz w:val="16"/>
        <w:szCs w:val="16"/>
      </w:rPr>
      <w:fldChar w:fldCharType="separate"/>
    </w:r>
    <w:r w:rsidR="00E04728">
      <w:rPr>
        <w:b/>
        <w:bCs/>
        <w:noProof/>
        <w:sz w:val="16"/>
        <w:szCs w:val="16"/>
        <w:lang w:val="en-US"/>
      </w:rPr>
      <w:t>1</w:t>
    </w:r>
    <w:r w:rsidRPr="00FE44CD">
      <w:rPr>
        <w:b/>
        <w:bCs/>
        <w:sz w:val="16"/>
        <w:szCs w:val="16"/>
      </w:rPr>
      <w:fldChar w:fldCharType="end"/>
    </w:r>
    <w:r w:rsidRPr="00FF7715">
      <w:rPr>
        <w:sz w:val="16"/>
        <w:szCs w:val="16"/>
        <w:lang w:val="en-US"/>
      </w:rPr>
      <w:t xml:space="preserve"> sur </w:t>
    </w:r>
    <w:r w:rsidRPr="00FE44CD">
      <w:rPr>
        <w:b/>
        <w:bCs/>
        <w:sz w:val="16"/>
        <w:szCs w:val="16"/>
      </w:rPr>
      <w:fldChar w:fldCharType="begin"/>
    </w:r>
    <w:r w:rsidRPr="00FF7715">
      <w:rPr>
        <w:b/>
        <w:bCs/>
        <w:sz w:val="16"/>
        <w:szCs w:val="16"/>
        <w:lang w:val="en-US"/>
      </w:rPr>
      <w:instrText>NUMPAGES  \* Arabic  \* MERGEFORMAT</w:instrText>
    </w:r>
    <w:r w:rsidRPr="00FE44CD">
      <w:rPr>
        <w:b/>
        <w:bCs/>
        <w:sz w:val="16"/>
        <w:szCs w:val="16"/>
      </w:rPr>
      <w:fldChar w:fldCharType="separate"/>
    </w:r>
    <w:r w:rsidR="00E04728">
      <w:rPr>
        <w:b/>
        <w:bCs/>
        <w:noProof/>
        <w:sz w:val="16"/>
        <w:szCs w:val="16"/>
        <w:lang w:val="en-US"/>
      </w:rPr>
      <w:t>2</w:t>
    </w:r>
    <w:r w:rsidRPr="00FE44CD">
      <w:rPr>
        <w:b/>
        <w:bCs/>
        <w:sz w:val="16"/>
        <w:szCs w:val="16"/>
      </w:rPr>
      <w:fldChar w:fldCharType="end"/>
    </w:r>
  </w:p>
  <w:p w14:paraId="4D27899C" w14:textId="77777777" w:rsidR="00A80CF0" w:rsidRPr="00FF7715" w:rsidRDefault="00A80CF0" w:rsidP="00A80CF0">
    <w:pPr>
      <w:pStyle w:val="Footer"/>
      <w:jc w:val="right"/>
      <w:rPr>
        <w:sz w:val="16"/>
        <w:szCs w:val="16"/>
        <w:lang w:val="en-US"/>
      </w:rPr>
    </w:pPr>
    <w:r w:rsidRPr="00FE44CD">
      <w:rPr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C8307E6" wp14:editId="79D2FBEF">
          <wp:simplePos x="0" y="0"/>
          <wp:positionH relativeFrom="column">
            <wp:posOffset>2068211</wp:posOffset>
          </wp:positionH>
          <wp:positionV relativeFrom="paragraph">
            <wp:posOffset>66675</wp:posOffset>
          </wp:positionV>
          <wp:extent cx="5757545" cy="525145"/>
          <wp:effectExtent l="0" t="0" r="0" b="8255"/>
          <wp:wrapNone/>
          <wp:docPr id="14" name="Image 14" descr="C:\Users\bryan.siyam\Documents\Eneo Documents\eneo_doc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yan.siyam\Documents\Eneo Documents\eneo_doc_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4CD" w:rsidRPr="00FF7715">
      <w:rPr>
        <w:noProof/>
        <w:sz w:val="16"/>
        <w:szCs w:val="16"/>
        <w:lang w:val="en-US" w:eastAsia="fr-FR"/>
      </w:rPr>
      <w:t>Term</w:t>
    </w:r>
    <w:r w:rsidR="00741D38" w:rsidRPr="00FF7715">
      <w:rPr>
        <w:noProof/>
        <w:sz w:val="16"/>
        <w:szCs w:val="16"/>
        <w:lang w:val="en-US" w:eastAsia="fr-FR"/>
      </w:rPr>
      <w:t>s</w:t>
    </w:r>
    <w:r w:rsidR="00FE44CD" w:rsidRPr="00FF7715">
      <w:rPr>
        <w:noProof/>
        <w:sz w:val="16"/>
        <w:szCs w:val="16"/>
        <w:lang w:val="en-US" w:eastAsia="fr-FR"/>
      </w:rPr>
      <w:t xml:space="preserve"> sheet-</w:t>
    </w:r>
    <w:r w:rsidR="00FE44CD" w:rsidRPr="00FF7715">
      <w:rPr>
        <w:sz w:val="16"/>
        <w:szCs w:val="16"/>
        <w:lang w:val="en-US"/>
      </w:rPr>
      <w:t xml:space="preserve"> </w:t>
    </w:r>
    <w:r w:rsidR="00FE44CD" w:rsidRPr="00FF7715">
      <w:rPr>
        <w:noProof/>
        <w:sz w:val="16"/>
        <w:szCs w:val="16"/>
        <w:lang w:val="en-US" w:eastAsia="fr-FR"/>
      </w:rPr>
      <w:t>AO020/DSG-SDA/DCT-SDBE/2017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BEEA" w14:textId="77777777" w:rsidR="003608B2" w:rsidRDefault="003608B2" w:rsidP="00A80CF0">
      <w:pPr>
        <w:spacing w:after="0" w:line="240" w:lineRule="auto"/>
      </w:pPr>
      <w:r>
        <w:separator/>
      </w:r>
    </w:p>
  </w:footnote>
  <w:footnote w:type="continuationSeparator" w:id="0">
    <w:p w14:paraId="3EA38367" w14:textId="77777777" w:rsidR="003608B2" w:rsidRDefault="003608B2" w:rsidP="00A8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BE3B2" w14:textId="77777777" w:rsidR="00A80CF0" w:rsidRDefault="00A80CF0">
    <w:pPr>
      <w:pStyle w:val="Header"/>
    </w:pPr>
    <w:r w:rsidRPr="00A80CF0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A7BF7DF" wp14:editId="20E0D61E">
          <wp:simplePos x="0" y="0"/>
          <wp:positionH relativeFrom="column">
            <wp:posOffset>1734251</wp:posOffset>
          </wp:positionH>
          <wp:positionV relativeFrom="paragraph">
            <wp:posOffset>-440690</wp:posOffset>
          </wp:positionV>
          <wp:extent cx="5760720" cy="1262365"/>
          <wp:effectExtent l="0" t="0" r="0" b="0"/>
          <wp:wrapNone/>
          <wp:docPr id="13" name="Image 13" descr="C:\Users\bryan.siyam\Documents\Eneo Documents\eneo_doc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yan.siyam\Documents\Eneo Documents\eneo_doc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09B"/>
    <w:multiLevelType w:val="hybridMultilevel"/>
    <w:tmpl w:val="864EE01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D4E18A3"/>
    <w:multiLevelType w:val="hybridMultilevel"/>
    <w:tmpl w:val="EBCA68BE"/>
    <w:lvl w:ilvl="0" w:tplc="B4CC6DE8">
      <w:numFmt w:val="bullet"/>
      <w:lvlText w:val="-"/>
      <w:lvlJc w:val="left"/>
      <w:pPr>
        <w:ind w:left="67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42C3742F"/>
    <w:multiLevelType w:val="hybridMultilevel"/>
    <w:tmpl w:val="0ECE4B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655B46"/>
    <w:multiLevelType w:val="hybridMultilevel"/>
    <w:tmpl w:val="9894136A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05072A"/>
    <w:multiLevelType w:val="hybridMultilevel"/>
    <w:tmpl w:val="2F10C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2789F"/>
    <w:multiLevelType w:val="hybridMultilevel"/>
    <w:tmpl w:val="97563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C5"/>
    <w:rsid w:val="00004862"/>
    <w:rsid w:val="000A7A6C"/>
    <w:rsid w:val="000B0124"/>
    <w:rsid w:val="000F72B6"/>
    <w:rsid w:val="00115B9D"/>
    <w:rsid w:val="00130FD9"/>
    <w:rsid w:val="001575E3"/>
    <w:rsid w:val="001F24CC"/>
    <w:rsid w:val="00215ADC"/>
    <w:rsid w:val="00251515"/>
    <w:rsid w:val="002560BE"/>
    <w:rsid w:val="002903AD"/>
    <w:rsid w:val="002F5FCD"/>
    <w:rsid w:val="00311307"/>
    <w:rsid w:val="00343239"/>
    <w:rsid w:val="003523F7"/>
    <w:rsid w:val="003608B2"/>
    <w:rsid w:val="00433F23"/>
    <w:rsid w:val="004C1F13"/>
    <w:rsid w:val="0052196D"/>
    <w:rsid w:val="005237BE"/>
    <w:rsid w:val="00531602"/>
    <w:rsid w:val="00575C11"/>
    <w:rsid w:val="00576F3D"/>
    <w:rsid w:val="005D5808"/>
    <w:rsid w:val="006037AF"/>
    <w:rsid w:val="00643A7C"/>
    <w:rsid w:val="006471C5"/>
    <w:rsid w:val="006A0DD0"/>
    <w:rsid w:val="006D7F14"/>
    <w:rsid w:val="006E103B"/>
    <w:rsid w:val="007036B9"/>
    <w:rsid w:val="00741D38"/>
    <w:rsid w:val="00773839"/>
    <w:rsid w:val="007A1682"/>
    <w:rsid w:val="007C77E2"/>
    <w:rsid w:val="00807571"/>
    <w:rsid w:val="00843D78"/>
    <w:rsid w:val="008724E9"/>
    <w:rsid w:val="008B639E"/>
    <w:rsid w:val="00901C0B"/>
    <w:rsid w:val="00920DFE"/>
    <w:rsid w:val="00925C91"/>
    <w:rsid w:val="009552A6"/>
    <w:rsid w:val="0096280A"/>
    <w:rsid w:val="009B30EB"/>
    <w:rsid w:val="00A019DA"/>
    <w:rsid w:val="00A80CF0"/>
    <w:rsid w:val="00AD014A"/>
    <w:rsid w:val="00AE2442"/>
    <w:rsid w:val="00B737ED"/>
    <w:rsid w:val="00B94465"/>
    <w:rsid w:val="00BA236E"/>
    <w:rsid w:val="00C0375A"/>
    <w:rsid w:val="00C1090E"/>
    <w:rsid w:val="00C55E8F"/>
    <w:rsid w:val="00CB02D4"/>
    <w:rsid w:val="00CE0E8A"/>
    <w:rsid w:val="00CF403A"/>
    <w:rsid w:val="00D2789C"/>
    <w:rsid w:val="00D361E7"/>
    <w:rsid w:val="00D622D9"/>
    <w:rsid w:val="00D71D8E"/>
    <w:rsid w:val="00D93CB6"/>
    <w:rsid w:val="00DC11B5"/>
    <w:rsid w:val="00DF1233"/>
    <w:rsid w:val="00E01316"/>
    <w:rsid w:val="00E04728"/>
    <w:rsid w:val="00E16FE4"/>
    <w:rsid w:val="00E40317"/>
    <w:rsid w:val="00E50C11"/>
    <w:rsid w:val="00E962BE"/>
    <w:rsid w:val="00EC4396"/>
    <w:rsid w:val="00F23BB0"/>
    <w:rsid w:val="00F557BB"/>
    <w:rsid w:val="00FC2B95"/>
    <w:rsid w:val="00FE44CD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4D37"/>
  <w15:chartTrackingRefBased/>
  <w15:docId w15:val="{69D384E5-8810-41D8-977D-0A99D60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1C5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A7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57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A7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A7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A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A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A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A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A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A7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A7C"/>
    <w:rPr>
      <w:rFonts w:asciiTheme="majorHAnsi" w:eastAsiaTheme="majorEastAsia" w:hAnsiTheme="majorHAnsi" w:cstheme="majorBidi"/>
      <w:color w:val="1457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A7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A7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A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A7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A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A7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A7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43A7C"/>
    <w:pPr>
      <w:pBdr>
        <w:top w:val="single" w:sz="6" w:space="8" w:color="8DC640" w:themeColor="accent3"/>
        <w:bottom w:val="single" w:sz="6" w:space="8" w:color="8DC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4689E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3A7C"/>
    <w:rPr>
      <w:rFonts w:asciiTheme="majorHAnsi" w:eastAsiaTheme="majorEastAsia" w:hAnsiTheme="majorHAnsi" w:cstheme="majorBidi"/>
      <w:caps/>
      <w:color w:val="14689E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A7C"/>
    <w:pPr>
      <w:numPr>
        <w:ilvl w:val="1"/>
      </w:numPr>
      <w:jc w:val="center"/>
    </w:pPr>
    <w:rPr>
      <w:color w:val="14689E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A7C"/>
    <w:rPr>
      <w:color w:val="14689E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43A7C"/>
    <w:rPr>
      <w:b/>
      <w:bCs/>
    </w:rPr>
  </w:style>
  <w:style w:type="character" w:styleId="Emphasis">
    <w:name w:val="Emphasis"/>
    <w:basedOn w:val="DefaultParagraphFont"/>
    <w:uiPriority w:val="20"/>
    <w:qFormat/>
    <w:rsid w:val="00643A7C"/>
    <w:rPr>
      <w:i/>
      <w:iCs/>
      <w:color w:val="000000" w:themeColor="text1"/>
    </w:rPr>
  </w:style>
  <w:style w:type="paragraph" w:styleId="NoSpacing">
    <w:name w:val="No Spacing"/>
    <w:uiPriority w:val="1"/>
    <w:qFormat/>
    <w:rsid w:val="00643A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3A7C"/>
    <w:pPr>
      <w:spacing w:before="160"/>
      <w:ind w:left="720" w:right="720"/>
      <w:jc w:val="center"/>
    </w:pPr>
    <w:rPr>
      <w:i/>
      <w:iCs/>
      <w:color w:val="69962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A7C"/>
    <w:rPr>
      <w:i/>
      <w:iCs/>
      <w:color w:val="69962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A7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578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A7C"/>
    <w:rPr>
      <w:rFonts w:asciiTheme="majorHAnsi" w:eastAsiaTheme="majorEastAsia" w:hAnsiTheme="majorHAnsi" w:cstheme="majorBidi"/>
      <w:caps/>
      <w:color w:val="14578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3A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3A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43A7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A7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43A7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A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8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F0"/>
  </w:style>
  <w:style w:type="paragraph" w:styleId="Footer">
    <w:name w:val="footer"/>
    <w:basedOn w:val="Normal"/>
    <w:link w:val="FooterChar"/>
    <w:uiPriority w:val="99"/>
    <w:unhideWhenUsed/>
    <w:rsid w:val="00A8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F0"/>
  </w:style>
  <w:style w:type="paragraph" w:styleId="ListParagraph">
    <w:name w:val="List Paragraph"/>
    <w:basedOn w:val="Normal"/>
    <w:uiPriority w:val="34"/>
    <w:qFormat/>
    <w:rsid w:val="006471C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FE44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.siyam\Documents\Mod&#232;les%20Office%20personnalis&#233;s\eneo_plain.dotx" TargetMode="External"/></Relationships>
</file>

<file path=word/theme/theme1.xml><?xml version="1.0" encoding="utf-8"?>
<a:theme xmlns:a="http://schemas.openxmlformats.org/drawingml/2006/main" name="Thème Office">
  <a:themeElements>
    <a:clrScheme name="Eneo">
      <a:dk1>
        <a:sysClr val="windowText" lastClr="000000"/>
      </a:dk1>
      <a:lt1>
        <a:sysClr val="window" lastClr="FFFFFF"/>
      </a:lt1>
      <a:dk2>
        <a:srgbClr val="14689E"/>
      </a:dk2>
      <a:lt2>
        <a:srgbClr val="939597"/>
      </a:lt2>
      <a:accent1>
        <a:srgbClr val="1B75BB"/>
      </a:accent1>
      <a:accent2>
        <a:srgbClr val="E41E26"/>
      </a:accent2>
      <a:accent3>
        <a:srgbClr val="8DC640"/>
      </a:accent3>
      <a:accent4>
        <a:srgbClr val="622C82"/>
      </a:accent4>
      <a:accent5>
        <a:srgbClr val="1AA5DE"/>
      </a:accent5>
      <a:accent6>
        <a:srgbClr val="F49B61"/>
      </a:accent6>
      <a:hlink>
        <a:srgbClr val="156435"/>
      </a:hlink>
      <a:folHlink>
        <a:srgbClr val="89171A"/>
      </a:folHlink>
    </a:clrScheme>
    <a:fontScheme name="ENEO">
      <a:majorFont>
        <a:latin typeface="Sansation Light"/>
        <a:ea typeface=""/>
        <a:cs typeface=""/>
      </a:majorFont>
      <a:minorFont>
        <a:latin typeface="Sansation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eneo_plain</Template>
  <TotalTime>434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Oliver Cliff Siyam</dc:creator>
  <cp:keywords/>
  <dc:description/>
  <cp:lastModifiedBy>Appolleenaire Atam</cp:lastModifiedBy>
  <cp:revision>2</cp:revision>
  <dcterms:created xsi:type="dcterms:W3CDTF">2024-05-08T18:06:00Z</dcterms:created>
  <dcterms:modified xsi:type="dcterms:W3CDTF">2024-05-13T20:20:00Z</dcterms:modified>
</cp:coreProperties>
</file>